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A3" w:rsidRPr="007848EE" w:rsidRDefault="005259A3" w:rsidP="00525FCA">
      <w:pPr>
        <w:jc w:val="center"/>
        <w:rPr>
          <w:rFonts w:cs="B Titr"/>
          <w:color w:val="171717" w:themeColor="background2" w:themeShade="1A"/>
          <w:sz w:val="24"/>
          <w:szCs w:val="24"/>
          <w:rtl/>
          <w:lang w:bidi="fa-IR"/>
        </w:rPr>
      </w:pPr>
    </w:p>
    <w:p w:rsidR="005259A3" w:rsidRPr="007848EE" w:rsidRDefault="005259A3" w:rsidP="00D07686">
      <w:pPr>
        <w:bidi/>
        <w:jc w:val="center"/>
        <w:rPr>
          <w:rFonts w:cs="B Titr"/>
          <w:color w:val="171717" w:themeColor="background2" w:themeShade="1A"/>
          <w:sz w:val="24"/>
          <w:szCs w:val="24"/>
          <w:rtl/>
          <w:lang w:bidi="fa-IR"/>
        </w:rPr>
      </w:pPr>
      <w:r w:rsidRPr="007848EE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دستورالعمل اجرایی بازرسی از عاملین فروش مجاز</w:t>
      </w:r>
      <w:r w:rsidR="00D07686" w:rsidRPr="007848EE">
        <w:rPr>
          <w:rFonts w:cs="B Titr"/>
          <w:color w:val="171717" w:themeColor="background2" w:themeShade="1A"/>
          <w:sz w:val="24"/>
          <w:szCs w:val="24"/>
          <w:lang w:bidi="fa-IR"/>
        </w:rPr>
        <w:t xml:space="preserve"> </w:t>
      </w:r>
      <w:r w:rsidRPr="007848EE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محصولات دخانی</w:t>
      </w:r>
    </w:p>
    <w:p w:rsidR="005259A3" w:rsidRPr="007848EE" w:rsidRDefault="007848EE" w:rsidP="00D07686">
      <w:pPr>
        <w:bidi/>
        <w:jc w:val="center"/>
        <w:rPr>
          <w:rFonts w:cs="B Titr"/>
          <w:color w:val="171717" w:themeColor="background2" w:themeShade="1A"/>
          <w:sz w:val="24"/>
          <w:szCs w:val="24"/>
          <w:rtl/>
          <w:lang w:bidi="fa-IR"/>
        </w:rPr>
      </w:pPr>
      <w:r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(</w:t>
      </w:r>
      <w:proofErr w:type="spellStart"/>
      <w:r w:rsidR="005259A3" w:rsidRPr="007848EE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سوپرمارکت</w:t>
      </w:r>
      <w:proofErr w:type="spellEnd"/>
      <w:r w:rsidR="005259A3" w:rsidRPr="007848EE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، خواربار فروش، سقط فروش</w:t>
      </w:r>
      <w:r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)</w:t>
      </w:r>
    </w:p>
    <w:p w:rsidR="005259A3" w:rsidRPr="006232FF" w:rsidRDefault="005259A3" w:rsidP="00525FCA">
      <w:pPr>
        <w:jc w:val="both"/>
        <w:rPr>
          <w:rFonts w:cs="2  Titr"/>
          <w:color w:val="171717" w:themeColor="background2" w:themeShade="1A"/>
          <w:sz w:val="28"/>
          <w:szCs w:val="28"/>
          <w:lang w:bidi="fa-IR"/>
        </w:rPr>
      </w:pPr>
    </w:p>
    <w:p w:rsidR="00AC70F2" w:rsidRDefault="006232FF" w:rsidP="00FF15A9">
      <w:pPr>
        <w:bidi/>
        <w:spacing w:line="276" w:lineRule="auto"/>
        <w:jc w:val="both"/>
        <w:rPr>
          <w:rFonts w:cs="B Nazanin"/>
          <w:color w:val="171717" w:themeColor="background2" w:themeShade="1A"/>
          <w:sz w:val="24"/>
          <w:szCs w:val="24"/>
          <w:rtl/>
          <w:lang w:bidi="fa-IR"/>
        </w:rPr>
      </w:pPr>
      <w:r w:rsidRPr="006232FF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بر</w:t>
      </w:r>
      <w:r w:rsidR="009E309B">
        <w:rPr>
          <w:rFonts w:cs="B Nazanin"/>
          <w:color w:val="171717" w:themeColor="background2" w:themeShade="1A"/>
          <w:sz w:val="24"/>
          <w:szCs w:val="24"/>
          <w:lang w:bidi="fa-IR"/>
        </w:rPr>
        <w:t xml:space="preserve"> </w:t>
      </w:r>
      <w:r w:rsidRPr="006232FF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اساس</w:t>
      </w:r>
      <w:r w:rsidR="00AC70F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ماده 7 </w:t>
      </w:r>
      <w:r w:rsidRPr="006232FF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قانون جامع کنترل و مبارزه ملی با دخانیات</w:t>
      </w:r>
      <w:r w:rsidR="00AC70F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توزیع فرآورده های دخانی از سوی اشخاص فاقد پروانه فروش ممنوع بوده و </w:t>
      </w:r>
      <w:r w:rsidR="00212B5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طبق دستورالعمل</w:t>
      </w:r>
      <w:r w:rsidR="003350A4" w:rsidRPr="003350A4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تعيين </w:t>
      </w:r>
      <w:proofErr w:type="spellStart"/>
      <w:r w:rsidR="003350A4" w:rsidRPr="003350A4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عاملين</w:t>
      </w:r>
      <w:proofErr w:type="spellEnd"/>
      <w:r w:rsidR="003350A4" w:rsidRPr="003350A4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مجاز </w:t>
      </w:r>
      <w:proofErr w:type="spellStart"/>
      <w:r w:rsidR="003350A4" w:rsidRPr="003350A4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توزيع</w:t>
      </w:r>
      <w:proofErr w:type="spellEnd"/>
      <w:r w:rsidR="003350A4" w:rsidRPr="003350A4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و فروش </w:t>
      </w:r>
      <w:proofErr w:type="spellStart"/>
      <w:r w:rsidR="003350A4" w:rsidRPr="003350A4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فرآورده</w:t>
      </w:r>
      <w:r w:rsidR="003350A4" w:rsidRPr="003350A4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softHyphen/>
        <w:t>هاي</w:t>
      </w:r>
      <w:proofErr w:type="spellEnd"/>
      <w:r w:rsidR="003350A4" w:rsidRPr="003350A4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دخاني </w:t>
      </w:r>
      <w:r w:rsidR="003350A4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مصوبه ستاد کشوری کنترل دخانیات</w:t>
      </w:r>
      <w:r w:rsidR="00FF15A9">
        <w:rPr>
          <w:rFonts w:cs="B Nazanin"/>
          <w:color w:val="171717" w:themeColor="background2" w:themeShade="1A"/>
          <w:sz w:val="24"/>
          <w:szCs w:val="24"/>
          <w:lang w:bidi="fa-IR"/>
        </w:rPr>
        <w:t xml:space="preserve"> </w:t>
      </w:r>
      <w:r w:rsidR="00FF15A9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(فایل پیوست)</w:t>
      </w:r>
      <w:r w:rsidR="003350A4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،</w:t>
      </w:r>
      <w:r w:rsidR="00AC70F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وزارت </w:t>
      </w:r>
      <w:r w:rsidR="00525FCA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صنعت</w:t>
      </w:r>
      <w:r w:rsidR="00AC70F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معدن و تجارت (سازمان اصناف و بازرگانان ایران) مکلف است پروانه فروش محصولات دخانی را برای صنوف </w:t>
      </w:r>
      <w:proofErr w:type="spellStart"/>
      <w:r w:rsidR="00AC70F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سوپرمارکت</w:t>
      </w:r>
      <w:proofErr w:type="spellEnd"/>
      <w:r w:rsidR="00AC70F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، خوار بار فروش و سقط فروش که دارای پروانه کسب معتبر از سازمان مذکور بوده اند را صادر نماید.</w:t>
      </w:r>
      <w:r w:rsidR="0019104A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(</w:t>
      </w:r>
      <w:proofErr w:type="spellStart"/>
      <w:r w:rsidR="00FF15A9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ابلاغیه</w:t>
      </w:r>
      <w:proofErr w:type="spellEnd"/>
      <w:r w:rsidR="00FF15A9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موضوع نامه شماره 198963/60 مورخ 15/9/1394</w:t>
      </w:r>
      <w:bookmarkStart w:id="0" w:name="_GoBack"/>
      <w:bookmarkEnd w:id="0"/>
      <w:r w:rsidR="00232E14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)</w:t>
      </w:r>
    </w:p>
    <w:p w:rsidR="004A3E53" w:rsidRPr="00043D42" w:rsidRDefault="00AC70F2" w:rsidP="007848E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color w:val="171717" w:themeColor="background2" w:themeShade="1A"/>
          <w:sz w:val="24"/>
          <w:szCs w:val="24"/>
          <w:rtl/>
          <w:lang w:bidi="fa-IR"/>
        </w:rPr>
      </w:pPr>
      <w:r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بر همین اساس صنوف م</w:t>
      </w:r>
      <w:r w:rsidR="00E01337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ذکور</w:t>
      </w:r>
      <w:r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از تاریخ 1/5/95 تنها با داشتن پروانه فروش اجازه عرضه محصولات دخانی را </w:t>
      </w:r>
      <w:r w:rsidR="004A3E53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خواهند داشت.</w:t>
      </w:r>
    </w:p>
    <w:p w:rsidR="00232E14" w:rsidRDefault="004A3E53" w:rsidP="007848E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color w:val="171717" w:themeColor="background2" w:themeShade="1A"/>
          <w:sz w:val="24"/>
          <w:szCs w:val="24"/>
          <w:lang w:bidi="fa-IR"/>
        </w:rPr>
      </w:pPr>
      <w:r w:rsidRPr="006A2C3E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آن </w:t>
      </w:r>
      <w:r w:rsidR="009078AB" w:rsidRPr="006A2C3E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دسته از خرده </w:t>
      </w:r>
      <w:r w:rsidRPr="006A2C3E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ف</w:t>
      </w:r>
      <w:r w:rsidR="009078AB" w:rsidRPr="006A2C3E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روشانی که بدون مجوز اقدام به عرضه سیگار و سایر مواد دخانی نمایند </w:t>
      </w:r>
      <w:proofErr w:type="spellStart"/>
      <w:r w:rsidRPr="006A2C3E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متخلف</w:t>
      </w:r>
      <w:proofErr w:type="spellEnd"/>
      <w:r w:rsidRPr="006A2C3E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تلقی شده و با آنها بر اساس قانون برخورد خواهد شد.</w:t>
      </w:r>
    </w:p>
    <w:p w:rsidR="004A726F" w:rsidRPr="006A2C3E" w:rsidRDefault="004A726F" w:rsidP="00BF1520">
      <w:pPr>
        <w:pStyle w:val="ListParagraph"/>
        <w:numPr>
          <w:ilvl w:val="0"/>
          <w:numId w:val="3"/>
        </w:numPr>
        <w:bidi/>
        <w:spacing w:line="276" w:lineRule="auto"/>
        <w:rPr>
          <w:rFonts w:cs="B Nazanin"/>
          <w:color w:val="171717" w:themeColor="background2" w:themeShade="1A"/>
          <w:sz w:val="24"/>
          <w:szCs w:val="24"/>
          <w:rtl/>
          <w:lang w:bidi="fa-IR"/>
        </w:rPr>
      </w:pPr>
      <w:r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طبق مصوبه شماره 175776/ت/49948/</w:t>
      </w:r>
      <w:r w:rsidR="00BF1520">
        <w:rPr>
          <w:rFonts w:cs="B Nazanin" w:hint="cs"/>
          <w:i/>
          <w:iCs/>
          <w:color w:val="171717" w:themeColor="background2" w:themeShade="1A"/>
          <w:sz w:val="24"/>
          <w:szCs w:val="24"/>
          <w:rtl/>
          <w:lang w:bidi="fa-IR"/>
        </w:rPr>
        <w:t xml:space="preserve">هـ </w:t>
      </w:r>
      <w:r w:rsidR="00201123">
        <w:rPr>
          <w:rFonts w:cs="B Nazanin" w:hint="cs"/>
          <w:i/>
          <w:iCs/>
          <w:color w:val="171717" w:themeColor="background2" w:themeShade="1A"/>
          <w:sz w:val="24"/>
          <w:szCs w:val="24"/>
          <w:rtl/>
          <w:lang w:bidi="fa-IR"/>
        </w:rPr>
        <w:t>مورخ 22/11/1392</w:t>
      </w:r>
      <w:r w:rsidR="00201123" w:rsidRPr="006C1A9C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هیات محترم وزیران فروش و عرضه دخانیات از سوی افراد فاقد پروانه فروش، عرضه محصولات  بدون شماره سریال و علامت مصوب و تکرار عدم پرداخت مالیات مستوجب پرداخت جزای نقدی از 2150000 تا 130000000 ریال است</w:t>
      </w:r>
      <w:r w:rsidR="006C1A9C" w:rsidRPr="006C1A9C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</w:t>
      </w:r>
      <w:r w:rsidR="006C1A9C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(فایل پیوست)</w:t>
      </w:r>
      <w:r w:rsidR="00A76507" w:rsidRPr="006C1A9C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.</w:t>
      </w:r>
    </w:p>
    <w:p w:rsidR="004A3E53" w:rsidRDefault="004A3E53" w:rsidP="007848E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color w:val="171717" w:themeColor="background2" w:themeShade="1A"/>
          <w:sz w:val="24"/>
          <w:szCs w:val="24"/>
          <w:lang w:bidi="fa-IR"/>
        </w:rPr>
      </w:pPr>
      <w:r w:rsidRPr="006A2C3E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در حال حاضر مشخصه کالای دخانی قاچاق از مجاز، نداشتن پیام و تصویر بهداشتی </w:t>
      </w:r>
      <w:r w:rsidR="006A2C3E" w:rsidRPr="006A2C3E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و نیز کد رهگیری </w:t>
      </w:r>
      <w:r w:rsidRPr="006A2C3E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بر روی بسته بندی </w:t>
      </w:r>
      <w:r w:rsidR="006A2C3E" w:rsidRPr="006A2C3E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می باشد.</w:t>
      </w:r>
    </w:p>
    <w:p w:rsidR="00E75588" w:rsidRPr="00043D42" w:rsidRDefault="00E75588" w:rsidP="007848EE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color w:val="171717" w:themeColor="background2" w:themeShade="1A"/>
          <w:sz w:val="24"/>
          <w:szCs w:val="24"/>
          <w:lang w:bidi="fa-IR"/>
        </w:rPr>
      </w:pPr>
      <w:r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در اماکن مذکور</w:t>
      </w:r>
      <w:r w:rsidR="006B2AA3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،</w:t>
      </w:r>
      <w:r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فروش محصولات دخانی نباید به هیچ وجه جنبه تبلیغاتی داشته باشد و این محصولات باید به دور از </w:t>
      </w:r>
      <w:r w:rsidR="008A0712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دید عموم و بدون نمایش و تبلیغات، از جمله تبلیغ برند های شرکت های دخانیات</w:t>
      </w:r>
      <w:r w:rsidR="00FE0E11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نگهداری شوند </w:t>
      </w:r>
      <w:r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( </w:t>
      </w:r>
      <w:r w:rsidR="00FE0E11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طبق</w:t>
      </w:r>
      <w:r w:rsidR="005259A3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دستور </w:t>
      </w:r>
      <w:proofErr w:type="spellStart"/>
      <w:r w:rsidR="005259A3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العمل</w:t>
      </w:r>
      <w:proofErr w:type="spellEnd"/>
      <w:r w:rsidR="005259A3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تعاریف، شمول و ویژگی های تبلیغات)</w:t>
      </w:r>
      <w:r w:rsidR="00EE581A" w:rsidRPr="00043D42">
        <w:rPr>
          <w:rFonts w:cs="B Nazanin"/>
          <w:color w:val="171717" w:themeColor="background2" w:themeShade="1A"/>
          <w:sz w:val="24"/>
          <w:szCs w:val="24"/>
          <w:lang w:bidi="fa-IR"/>
        </w:rPr>
        <w:t xml:space="preserve"> </w:t>
      </w:r>
      <w:r w:rsidR="005259A3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(فایل پیوست)</w:t>
      </w:r>
    </w:p>
    <w:p w:rsidR="00EE581A" w:rsidRPr="00043D42" w:rsidRDefault="00EE581A" w:rsidP="00E91BB3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cs="B Nazanin"/>
          <w:color w:val="171717" w:themeColor="background2" w:themeShade="1A"/>
          <w:sz w:val="24"/>
          <w:szCs w:val="24"/>
          <w:rtl/>
          <w:lang w:bidi="fa-IR"/>
        </w:rPr>
      </w:pPr>
      <w:r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طبق دستورالعمل تعاریف، شمول و ویژگی های تبلیغات،  </w:t>
      </w:r>
      <w:r w:rsidR="00E91BB3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فروش و عرضه </w:t>
      </w:r>
      <w:r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محصولات دخانی بدون دود (انواع تنباکو های جویدنی، </w:t>
      </w:r>
      <w:proofErr w:type="spellStart"/>
      <w:r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مکیدنی</w:t>
      </w:r>
      <w:proofErr w:type="spellEnd"/>
      <w:r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/ </w:t>
      </w:r>
      <w:proofErr w:type="spellStart"/>
      <w:r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انفیه</w:t>
      </w:r>
      <w:proofErr w:type="spellEnd"/>
      <w:r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ای</w:t>
      </w:r>
      <w:r w:rsidR="004F574E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مثل ناس، </w:t>
      </w:r>
      <w:proofErr w:type="spellStart"/>
      <w:r w:rsidR="004F574E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پان</w:t>
      </w:r>
      <w:proofErr w:type="spellEnd"/>
      <w:r w:rsidR="004F574E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</w:t>
      </w:r>
      <w:proofErr w:type="spellStart"/>
      <w:r w:rsidR="004F574E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پراک</w:t>
      </w:r>
      <w:proofErr w:type="spellEnd"/>
      <w:r w:rsidR="004F574E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(</w:t>
      </w:r>
      <w:r w:rsidR="004F574E" w:rsidRPr="00043D42">
        <w:rPr>
          <w:rFonts w:cs="B Nazanin"/>
          <w:color w:val="171717" w:themeColor="background2" w:themeShade="1A"/>
          <w:sz w:val="24"/>
          <w:szCs w:val="24"/>
          <w:lang w:bidi="fa-IR"/>
        </w:rPr>
        <w:t>BT</w:t>
      </w:r>
      <w:r w:rsidR="004F574E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) و انواع سیگار و قلیان الکترونیک و هرگونه محصول </w:t>
      </w:r>
      <w:r w:rsidR="00E91BB3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مصداق</w:t>
      </w:r>
      <w:r w:rsidR="004F574E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تبلیغ محسوب می شود و مشمول قانون ممنوعیت جامع تبلیغات است (ماده 3 قانون جامع کنترل دخانیات) و هرگونه فعا</w:t>
      </w:r>
      <w:r w:rsidR="006A6F81" w:rsidRPr="00043D42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لیت از قبیل تولید، فروش، واردات، صادرات سیگار الکترونیک یا قلیان الکترونیک و مواد دخانی بدون دود ممنوع است.</w:t>
      </w:r>
    </w:p>
    <w:p w:rsidR="005259A3" w:rsidRDefault="005259A3" w:rsidP="007848EE">
      <w:pPr>
        <w:bidi/>
        <w:spacing w:line="276" w:lineRule="auto"/>
        <w:ind w:left="360"/>
        <w:jc w:val="both"/>
        <w:rPr>
          <w:rFonts w:cs="B Nazanin"/>
          <w:color w:val="171717" w:themeColor="background2" w:themeShade="1A"/>
          <w:sz w:val="24"/>
          <w:szCs w:val="24"/>
          <w:rtl/>
          <w:lang w:bidi="fa-IR"/>
        </w:rPr>
      </w:pPr>
    </w:p>
    <w:p w:rsidR="005259A3" w:rsidRDefault="005259A3" w:rsidP="007848EE">
      <w:pPr>
        <w:bidi/>
        <w:spacing w:line="276" w:lineRule="auto"/>
        <w:ind w:left="360"/>
        <w:jc w:val="both"/>
        <w:rPr>
          <w:rFonts w:cs="B Nazanin"/>
          <w:color w:val="171717" w:themeColor="background2" w:themeShade="1A"/>
          <w:sz w:val="24"/>
          <w:szCs w:val="24"/>
          <w:rtl/>
          <w:lang w:bidi="fa-IR"/>
        </w:rPr>
      </w:pPr>
    </w:p>
    <w:p w:rsidR="005259A3" w:rsidRPr="00E75588" w:rsidRDefault="005259A3" w:rsidP="007848EE">
      <w:pPr>
        <w:bidi/>
        <w:spacing w:line="276" w:lineRule="auto"/>
        <w:ind w:left="360"/>
        <w:jc w:val="both"/>
        <w:rPr>
          <w:rFonts w:cs="B Nazanin"/>
          <w:color w:val="171717" w:themeColor="background2" w:themeShade="1A"/>
          <w:sz w:val="24"/>
          <w:szCs w:val="24"/>
          <w:rtl/>
          <w:lang w:bidi="fa-IR"/>
        </w:rPr>
      </w:pPr>
    </w:p>
    <w:p w:rsidR="007D71D0" w:rsidRPr="007D71D0" w:rsidRDefault="007D71D0" w:rsidP="007848EE">
      <w:pPr>
        <w:bidi/>
        <w:spacing w:line="276" w:lineRule="auto"/>
        <w:jc w:val="both"/>
        <w:rPr>
          <w:sz w:val="20"/>
          <w:szCs w:val="20"/>
          <w:rtl/>
          <w:lang w:bidi="fa-IR"/>
        </w:rPr>
      </w:pPr>
    </w:p>
    <w:p w:rsidR="007D71D0" w:rsidRDefault="007D71D0" w:rsidP="007848EE">
      <w:pPr>
        <w:spacing w:line="276" w:lineRule="auto"/>
        <w:jc w:val="both"/>
        <w:rPr>
          <w:rtl/>
          <w:lang w:bidi="fa-IR"/>
        </w:rPr>
      </w:pPr>
    </w:p>
    <w:p w:rsidR="005259A3" w:rsidRDefault="005259A3" w:rsidP="007848EE">
      <w:pPr>
        <w:spacing w:line="276" w:lineRule="auto"/>
        <w:jc w:val="both"/>
        <w:rPr>
          <w:rtl/>
          <w:lang w:bidi="fa-IR"/>
        </w:rPr>
      </w:pPr>
    </w:p>
    <w:p w:rsidR="005259A3" w:rsidRDefault="005259A3" w:rsidP="007848EE">
      <w:pPr>
        <w:spacing w:line="276" w:lineRule="auto"/>
        <w:jc w:val="both"/>
        <w:rPr>
          <w:rtl/>
          <w:lang w:bidi="fa-IR"/>
        </w:rPr>
      </w:pPr>
    </w:p>
    <w:p w:rsidR="005259A3" w:rsidRDefault="005259A3" w:rsidP="007848EE">
      <w:pPr>
        <w:spacing w:line="276" w:lineRule="auto"/>
        <w:jc w:val="both"/>
        <w:rPr>
          <w:rtl/>
          <w:lang w:bidi="fa-IR"/>
        </w:rPr>
      </w:pPr>
    </w:p>
    <w:p w:rsidR="005259A3" w:rsidRPr="00E812E7" w:rsidRDefault="005259A3" w:rsidP="007848EE">
      <w:pPr>
        <w:bidi/>
        <w:spacing w:line="276" w:lineRule="auto"/>
        <w:jc w:val="center"/>
        <w:rPr>
          <w:rFonts w:cs="B Titr"/>
          <w:color w:val="171717" w:themeColor="background2" w:themeShade="1A"/>
          <w:sz w:val="24"/>
          <w:szCs w:val="24"/>
          <w:lang w:bidi="fa-IR"/>
        </w:rPr>
      </w:pPr>
      <w:r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 xml:space="preserve">دستورالعمل اجرایی </w:t>
      </w:r>
      <w:r w:rsidR="00E812E7"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بازرسی از</w:t>
      </w:r>
      <w:r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 xml:space="preserve"> مراکز تهیه و توزیع مواد غذایی</w:t>
      </w:r>
      <w:r w:rsidRPr="00E812E7">
        <w:rPr>
          <w:rFonts w:cs="B Titr" w:hint="cs"/>
          <w:sz w:val="24"/>
          <w:szCs w:val="24"/>
          <w:rtl/>
        </w:rPr>
        <w:t xml:space="preserve"> </w:t>
      </w:r>
      <w:r w:rsidRPr="00E812E7">
        <w:rPr>
          <w:rFonts w:cs="B Titr" w:hint="cs"/>
          <w:color w:val="171717" w:themeColor="background2" w:themeShade="1A"/>
          <w:sz w:val="24"/>
          <w:szCs w:val="24"/>
          <w:rtl/>
        </w:rPr>
        <w:t>و اماکن عمومی در خصوص عرضه قلیان</w:t>
      </w:r>
    </w:p>
    <w:p w:rsidR="005259A3" w:rsidRPr="00E812E7" w:rsidRDefault="005259A3" w:rsidP="007848EE">
      <w:pPr>
        <w:bidi/>
        <w:spacing w:line="276" w:lineRule="auto"/>
        <w:jc w:val="center"/>
        <w:rPr>
          <w:rFonts w:cs="B Titr"/>
          <w:color w:val="171717" w:themeColor="background2" w:themeShade="1A"/>
          <w:sz w:val="24"/>
          <w:szCs w:val="24"/>
          <w:rtl/>
          <w:lang w:bidi="fa-IR"/>
        </w:rPr>
      </w:pPr>
      <w:r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 xml:space="preserve">( رستوران/ رستوران سنتی، سفره خانه/ سفره خانه سنتی، </w:t>
      </w:r>
      <w:proofErr w:type="spellStart"/>
      <w:r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چایخانه</w:t>
      </w:r>
      <w:proofErr w:type="spellEnd"/>
      <w:r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، قهوه خانه، هتل ها،</w:t>
      </w:r>
    </w:p>
    <w:p w:rsidR="005259A3" w:rsidRPr="00E812E7" w:rsidRDefault="005259A3" w:rsidP="007848EE">
      <w:pPr>
        <w:bidi/>
        <w:spacing w:line="276" w:lineRule="auto"/>
        <w:jc w:val="center"/>
        <w:rPr>
          <w:rFonts w:cs="B Titr"/>
          <w:color w:val="171717" w:themeColor="background2" w:themeShade="1A"/>
          <w:sz w:val="24"/>
          <w:szCs w:val="24"/>
          <w:rtl/>
          <w:lang w:bidi="fa-IR"/>
        </w:rPr>
      </w:pPr>
      <w:proofErr w:type="spellStart"/>
      <w:r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مسافرخانه،مهمانسراها</w:t>
      </w:r>
      <w:proofErr w:type="spellEnd"/>
      <w:r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 xml:space="preserve">، کافی </w:t>
      </w:r>
      <w:proofErr w:type="spellStart"/>
      <w:r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شاپ</w:t>
      </w:r>
      <w:proofErr w:type="spellEnd"/>
      <w:r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 xml:space="preserve">، کبابی، تالارها، دیزی </w:t>
      </w:r>
      <w:proofErr w:type="spellStart"/>
      <w:r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سراهاو</w:t>
      </w:r>
      <w:proofErr w:type="spellEnd"/>
      <w:r w:rsidRPr="00E812E7">
        <w:rPr>
          <w:rFonts w:cs="B Titr" w:hint="cs"/>
          <w:color w:val="171717" w:themeColor="background2" w:themeShade="1A"/>
          <w:sz w:val="24"/>
          <w:szCs w:val="24"/>
          <w:rtl/>
          <w:lang w:bidi="fa-IR"/>
        </w:rPr>
        <w:t>....)</w:t>
      </w:r>
    </w:p>
    <w:p w:rsidR="00305BD2" w:rsidRDefault="00305BD2" w:rsidP="007848EE">
      <w:pPr>
        <w:bidi/>
        <w:spacing w:line="276" w:lineRule="auto"/>
        <w:jc w:val="both"/>
        <w:rPr>
          <w:rFonts w:cs="B Nazanin"/>
          <w:color w:val="171717" w:themeColor="background2" w:themeShade="1A"/>
          <w:sz w:val="24"/>
          <w:szCs w:val="24"/>
          <w:rtl/>
          <w:lang w:bidi="fa-IR"/>
        </w:rPr>
      </w:pPr>
      <w:r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بر اساس تبصره 1 ماده 13 قانون جامع کنترل و مبارزه ملی با دخانیات مصرف دخانیات در اماکن عمومی ممنوع بوده و </w:t>
      </w:r>
      <w:proofErr w:type="spellStart"/>
      <w:r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متخلف</w:t>
      </w:r>
      <w:proofErr w:type="spellEnd"/>
      <w:r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از این قانون مستوجب جزای نقدی است.</w:t>
      </w:r>
    </w:p>
    <w:p w:rsidR="002B7997" w:rsidRDefault="002B7997" w:rsidP="004A726F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بر اساس ماده 8 آیین نامه قانون جامع کنترل و مبارزه ملی با دخانیات اماکن عمومی به </w:t>
      </w:r>
      <w:r w:rsidRPr="002B7997">
        <w:rPr>
          <w:rFonts w:ascii="Times New Roman" w:eastAsia="Times New Roman" w:hAnsi="Times New Roman" w:cs="B Nazanin"/>
          <w:sz w:val="24"/>
          <w:szCs w:val="24"/>
          <w:rtl/>
        </w:rPr>
        <w:t xml:space="preserve">محل هایی که مورد استفاده و مراجعه جمعی یا عموم مردم است از قبیل اماکن متبرکه دینی ، بیمارستانها ، درمانگاهها ، سالنهای همایش ، سینماها ، فضاهای عمومی، مهمانخانه ها ، و مهمانسراها و میهمانپذیرها ، خوراک سراها ( رستورانها ) ، قهوه خانه ها ، کارخانجات ، گنجینه ها ( موزه ها )، پایانه های مسافربری ، فروشگاههای بزرگ ، اماکن فرهنگی ، اماکن ورزشی ، کتابخانه های عمومی ، مدارس ، دانشگاهها و مراکز آموزشی و پژوهشی ، وسایل نقلیه عمومی ، موسسات و سازمانهای دولتی و عمومی ، نهادهای انقلاب اسلامی ، بانکها و شهرداریها و هر نوع مرکز و محل جمعی دیگر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اطلاق می گردد</w:t>
      </w:r>
    </w:p>
    <w:p w:rsidR="00305BD2" w:rsidRDefault="00305BD2" w:rsidP="007848EE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2B7997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بر اساس </w:t>
      </w:r>
      <w:r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قانون اصلاح </w:t>
      </w:r>
      <w:r w:rsidRPr="002B7997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ماده 13 </w:t>
      </w:r>
      <w:r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قانون </w:t>
      </w:r>
      <w:r w:rsidRPr="002B7997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مواد خوردنی، آرایشی، آشامیدنی و بهداشتی استعمال دخانیات در </w:t>
      </w:r>
      <w:r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مراکز تهیه و توزیع مواد غذایی و اماکن عمومی ممنوع می باشد</w:t>
      </w:r>
    </w:p>
    <w:p w:rsidR="009D7D0C" w:rsidRPr="009D7D0C" w:rsidRDefault="002B7997" w:rsidP="007848EE">
      <w:pPr>
        <w:bidi/>
        <w:spacing w:line="276" w:lineRule="auto"/>
        <w:jc w:val="both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</w:rPr>
      </w:pPr>
      <w:r w:rsidRPr="009D7D0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 xml:space="preserve">بر اساس بخشنامه </w:t>
      </w:r>
      <w:r w:rsidR="009D7D0C" w:rsidRPr="009D7D0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شماره 219872/60 مورخ 22/10/1393 وزارت صنعت، معدن و تجارت (فایل پیوست)</w:t>
      </w:r>
    </w:p>
    <w:p w:rsidR="009D7D0C" w:rsidRPr="00175394" w:rsidRDefault="009D7D0C" w:rsidP="007848E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75394">
        <w:rPr>
          <w:rFonts w:ascii="Times New Roman" w:eastAsia="Times New Roman" w:hAnsi="Times New Roman" w:cs="B Nazanin" w:hint="cs"/>
          <w:sz w:val="24"/>
          <w:szCs w:val="24"/>
          <w:rtl/>
        </w:rPr>
        <w:t>عرضه قلیان از شرح شغلی قهوه خانه داران حذف گردید</w:t>
      </w:r>
    </w:p>
    <w:p w:rsidR="009D7D0C" w:rsidRPr="00175394" w:rsidRDefault="009D7D0C" w:rsidP="0096342A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7539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صدور هرگونه پروانه کسب برای عرضه قلیان در </w:t>
      </w:r>
      <w:r w:rsidR="0096342A">
        <w:rPr>
          <w:rFonts w:ascii="Times New Roman" w:eastAsia="Times New Roman" w:hAnsi="Times New Roman" w:cs="B Nazanin" w:hint="cs"/>
          <w:sz w:val="24"/>
          <w:szCs w:val="24"/>
          <w:rtl/>
        </w:rPr>
        <w:t>ق</w:t>
      </w:r>
      <w:r w:rsidRPr="00175394">
        <w:rPr>
          <w:rFonts w:ascii="Times New Roman" w:eastAsia="Times New Roman" w:hAnsi="Times New Roman" w:cs="B Nazanin" w:hint="cs"/>
          <w:sz w:val="24"/>
          <w:szCs w:val="24"/>
          <w:rtl/>
        </w:rPr>
        <w:t>هوه خانه ها و سایر صنوف ممنوع می باشد</w:t>
      </w:r>
    </w:p>
    <w:p w:rsidR="009D7D0C" w:rsidRPr="00175394" w:rsidRDefault="009D7D0C" w:rsidP="007848E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175394">
        <w:rPr>
          <w:rFonts w:ascii="Times New Roman" w:eastAsia="Times New Roman" w:hAnsi="Times New Roman" w:cs="B Nazanin" w:hint="cs"/>
          <w:sz w:val="24"/>
          <w:szCs w:val="24"/>
          <w:rtl/>
        </w:rPr>
        <w:t>اتحادیه های صنفی مکلفند کلیه اماکن فاقد پروانه کسب را که مبادرت به عرضه قلیان می نمایند را شناسایی و تمهیدات لازم را جهت اجرای مقررات ماده 27 قانون نظام صنفی را فراهم سازند.</w:t>
      </w:r>
    </w:p>
    <w:p w:rsidR="009D7D0C" w:rsidRDefault="009D7D0C" w:rsidP="007848EE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175394">
        <w:rPr>
          <w:rFonts w:ascii="Times New Roman" w:eastAsia="Times New Roman" w:hAnsi="Times New Roman" w:cs="B Nazanin" w:hint="cs"/>
          <w:sz w:val="24"/>
          <w:szCs w:val="24"/>
          <w:rtl/>
        </w:rPr>
        <w:t>اتحادیه های صنفی مکلفند در راستای ماده 28 قانون نظام صنفی، واحد های صنفی دارای پروانه کسب را از جمله</w:t>
      </w:r>
      <w:r w:rsidR="0017539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17539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75394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Pr="0017539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رستوران/ رستوران سنتی، سفره خانه/ سفره خانه سنتی، </w:t>
      </w:r>
      <w:proofErr w:type="spellStart"/>
      <w:r w:rsidRPr="0017539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چایخانه</w:t>
      </w:r>
      <w:proofErr w:type="spellEnd"/>
      <w:r w:rsidRPr="0017539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قهوه خانه، هتل ها، </w:t>
      </w:r>
      <w:proofErr w:type="spellStart"/>
      <w:r w:rsidRPr="0017539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مسافرخانه،مهمانسراها</w:t>
      </w:r>
      <w:proofErr w:type="spellEnd"/>
      <w:r w:rsidRPr="0017539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کافی </w:t>
      </w:r>
      <w:proofErr w:type="spellStart"/>
      <w:r w:rsidRPr="0017539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شاپ</w:t>
      </w:r>
      <w:proofErr w:type="spellEnd"/>
      <w:r w:rsidRPr="0017539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کبابی، تالارها، دیزی </w:t>
      </w:r>
      <w:proofErr w:type="spellStart"/>
      <w:r w:rsidRPr="0017539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سراها</w:t>
      </w:r>
      <w:proofErr w:type="spellEnd"/>
      <w:r w:rsidR="00175394" w:rsidRPr="0017539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7539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) </w:t>
      </w:r>
      <w:r w:rsidR="00175394" w:rsidRPr="0017539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که با تداخل صنفی مبادرت به عرضه قلیان می نمایند را شناسایی و نسبت به اعمال مقررات قانونی اقدام نمایند</w:t>
      </w:r>
    </w:p>
    <w:p w:rsidR="00175394" w:rsidRDefault="00175394" w:rsidP="007848EE">
      <w:pPr>
        <w:pStyle w:val="ListParagraph"/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9D7D0C" w:rsidRDefault="00175394" w:rsidP="007848EE">
      <w:pPr>
        <w:pStyle w:val="ListParagraph"/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 xml:space="preserve">اماکن مذکور نباید مغایر با </w:t>
      </w:r>
      <w:r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دستور </w:t>
      </w:r>
      <w:proofErr w:type="spellStart"/>
      <w:r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العمل</w:t>
      </w:r>
      <w:proofErr w:type="spellEnd"/>
      <w:r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 xml:space="preserve"> تعاریف، شمول و ویژگی های تبلیغات عمل نمایند</w:t>
      </w:r>
      <w:r w:rsidR="00667EFE">
        <w:rPr>
          <w:rFonts w:cs="B Nazanin" w:hint="cs"/>
          <w:color w:val="171717" w:themeColor="background2" w:themeShade="1A"/>
          <w:sz w:val="24"/>
          <w:szCs w:val="24"/>
          <w:rtl/>
          <w:lang w:bidi="fa-IR"/>
        </w:rPr>
        <w:t>.</w:t>
      </w:r>
    </w:p>
    <w:p w:rsidR="002B7997" w:rsidRPr="002B7997" w:rsidRDefault="002B7997" w:rsidP="007848EE">
      <w:pPr>
        <w:bidi/>
        <w:spacing w:line="276" w:lineRule="auto"/>
        <w:jc w:val="both"/>
        <w:rPr>
          <w:rFonts w:cs="B Nazanin"/>
          <w:color w:val="171717" w:themeColor="background2" w:themeShade="1A"/>
          <w:sz w:val="24"/>
          <w:szCs w:val="24"/>
          <w:lang w:bidi="fa-IR"/>
        </w:rPr>
      </w:pPr>
      <w:r w:rsidRPr="002B7997">
        <w:rPr>
          <w:rFonts w:ascii="Times New Roman" w:eastAsia="Times New Roman" w:hAnsi="Times New Roman" w:cs="B Nazanin"/>
          <w:sz w:val="24"/>
          <w:szCs w:val="24"/>
          <w:rtl/>
        </w:rPr>
        <w:br/>
      </w:r>
    </w:p>
    <w:p w:rsidR="005259A3" w:rsidRPr="007D71D0" w:rsidRDefault="005259A3" w:rsidP="007848EE">
      <w:pPr>
        <w:bidi/>
        <w:spacing w:line="276" w:lineRule="auto"/>
        <w:jc w:val="both"/>
        <w:rPr>
          <w:rtl/>
          <w:lang w:bidi="fa-IR"/>
        </w:rPr>
      </w:pPr>
    </w:p>
    <w:p w:rsidR="007848EE" w:rsidRPr="007D71D0" w:rsidRDefault="007848EE">
      <w:pPr>
        <w:bidi/>
        <w:spacing w:line="276" w:lineRule="auto"/>
        <w:jc w:val="both"/>
        <w:rPr>
          <w:lang w:bidi="fa-IR"/>
        </w:rPr>
      </w:pPr>
    </w:p>
    <w:sectPr w:rsidR="007848EE" w:rsidRPr="007D71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E7" w:rsidRDefault="00B144E7" w:rsidP="007D71D0">
      <w:pPr>
        <w:spacing w:after="0" w:line="240" w:lineRule="auto"/>
      </w:pPr>
      <w:r>
        <w:separator/>
      </w:r>
    </w:p>
  </w:endnote>
  <w:endnote w:type="continuationSeparator" w:id="0">
    <w:p w:rsidR="00B144E7" w:rsidRDefault="00B144E7" w:rsidP="007D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E7" w:rsidRDefault="00B144E7" w:rsidP="007D71D0">
      <w:pPr>
        <w:spacing w:after="0" w:line="240" w:lineRule="auto"/>
      </w:pPr>
      <w:r>
        <w:separator/>
      </w:r>
    </w:p>
  </w:footnote>
  <w:footnote w:type="continuationSeparator" w:id="0">
    <w:p w:rsidR="00B144E7" w:rsidRDefault="00B144E7" w:rsidP="007D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D0" w:rsidRPr="007D71D0" w:rsidRDefault="007D71D0" w:rsidP="007D71D0">
    <w:pPr>
      <w:jc w:val="center"/>
      <w:rPr>
        <w:sz w:val="28"/>
        <w:szCs w:val="28"/>
      </w:rPr>
    </w:pPr>
  </w:p>
  <w:p w:rsidR="007D71D0" w:rsidRDefault="007D71D0" w:rsidP="007D71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21A"/>
    <w:multiLevelType w:val="hybridMultilevel"/>
    <w:tmpl w:val="4B9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B5D9D"/>
    <w:multiLevelType w:val="hybridMultilevel"/>
    <w:tmpl w:val="4C4C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D0460"/>
    <w:multiLevelType w:val="hybridMultilevel"/>
    <w:tmpl w:val="F9BC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4F"/>
    <w:rsid w:val="00021B5A"/>
    <w:rsid w:val="00043D42"/>
    <w:rsid w:val="00175394"/>
    <w:rsid w:val="0019104A"/>
    <w:rsid w:val="001C1704"/>
    <w:rsid w:val="00201123"/>
    <w:rsid w:val="00212B52"/>
    <w:rsid w:val="00232E14"/>
    <w:rsid w:val="002B5B89"/>
    <w:rsid w:val="002B7997"/>
    <w:rsid w:val="00305BD2"/>
    <w:rsid w:val="003350A4"/>
    <w:rsid w:val="004A3E53"/>
    <w:rsid w:val="004A726F"/>
    <w:rsid w:val="004F574E"/>
    <w:rsid w:val="005259A3"/>
    <w:rsid w:val="00525FCA"/>
    <w:rsid w:val="006232FF"/>
    <w:rsid w:val="00667EFE"/>
    <w:rsid w:val="0069614F"/>
    <w:rsid w:val="006A2C3E"/>
    <w:rsid w:val="006A6F81"/>
    <w:rsid w:val="006B2AA3"/>
    <w:rsid w:val="006C1A9C"/>
    <w:rsid w:val="007848EE"/>
    <w:rsid w:val="007A0E1F"/>
    <w:rsid w:val="007D71D0"/>
    <w:rsid w:val="008A0712"/>
    <w:rsid w:val="008D1942"/>
    <w:rsid w:val="009078AB"/>
    <w:rsid w:val="009218B1"/>
    <w:rsid w:val="0095738C"/>
    <w:rsid w:val="0096342A"/>
    <w:rsid w:val="009B758E"/>
    <w:rsid w:val="009C4757"/>
    <w:rsid w:val="009D7D0C"/>
    <w:rsid w:val="009E309B"/>
    <w:rsid w:val="00A3230A"/>
    <w:rsid w:val="00A36501"/>
    <w:rsid w:val="00A76507"/>
    <w:rsid w:val="00AC70F2"/>
    <w:rsid w:val="00B144E7"/>
    <w:rsid w:val="00BF1520"/>
    <w:rsid w:val="00BF4D60"/>
    <w:rsid w:val="00CC1E03"/>
    <w:rsid w:val="00D07686"/>
    <w:rsid w:val="00E01337"/>
    <w:rsid w:val="00E14E3E"/>
    <w:rsid w:val="00E33381"/>
    <w:rsid w:val="00E75588"/>
    <w:rsid w:val="00E812E7"/>
    <w:rsid w:val="00E91BB3"/>
    <w:rsid w:val="00EE581A"/>
    <w:rsid w:val="00EE7715"/>
    <w:rsid w:val="00FE0E11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62C33D-8F2A-48AB-9287-E9C95162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7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1D0"/>
  </w:style>
  <w:style w:type="paragraph" w:styleId="Footer">
    <w:name w:val="footer"/>
    <w:basedOn w:val="Normal"/>
    <w:link w:val="FooterChar"/>
    <w:uiPriority w:val="99"/>
    <w:unhideWhenUsed/>
    <w:rsid w:val="007D7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1D0"/>
  </w:style>
  <w:style w:type="paragraph" w:styleId="ListParagraph">
    <w:name w:val="List Paragraph"/>
    <w:basedOn w:val="Normal"/>
    <w:uiPriority w:val="34"/>
    <w:qFormat/>
    <w:rsid w:val="006A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فرشاد خانم فرزانه</dc:creator>
  <cp:keywords/>
  <dc:description/>
  <cp:lastModifiedBy>ولی زاده آقای بهزاد</cp:lastModifiedBy>
  <cp:revision>24</cp:revision>
  <cp:lastPrinted>2016-12-31T10:53:00Z</cp:lastPrinted>
  <dcterms:created xsi:type="dcterms:W3CDTF">2016-05-31T12:32:00Z</dcterms:created>
  <dcterms:modified xsi:type="dcterms:W3CDTF">2017-04-10T05:58:00Z</dcterms:modified>
</cp:coreProperties>
</file>